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8"/>
        <w:gridCol w:w="8912"/>
      </w:tblGrid>
      <w:tr w:rsidR="00277C68" w:rsidTr="00277C68">
        <w:trPr>
          <w:trHeight w:val="58"/>
        </w:trPr>
        <w:tc>
          <w:tcPr>
            <w:tcW w:w="1438" w:type="dxa"/>
            <w:vAlign w:val="center"/>
          </w:tcPr>
          <w:p w:rsidR="00277C68" w:rsidRDefault="00277C68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vAlign w:val="center"/>
          </w:tcPr>
          <w:p w:rsidR="00277C68" w:rsidRPr="00DF399E" w:rsidRDefault="00277C68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277C68" w:rsidRPr="00DF399E" w:rsidRDefault="00277C68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277C68" w:rsidRPr="00DF399E" w:rsidRDefault="00277C68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277C68" w:rsidRDefault="00277C68" w:rsidP="00277C68">
      <w:pPr>
        <w:pBdr>
          <w:bottom w:val="single" w:sz="6" w:space="1" w:color="auto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277C68" w:rsidRDefault="00277C68" w:rsidP="00277C68">
      <w:pPr>
        <w:jc w:val="center"/>
        <w:rPr>
          <w:b/>
          <w:sz w:val="28"/>
          <w:szCs w:val="28"/>
        </w:rPr>
      </w:pPr>
    </w:p>
    <w:p w:rsidR="00277C68" w:rsidRDefault="00277C68" w:rsidP="00277C68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AA3985" w:rsidRDefault="00AA3985" w:rsidP="00AA3985">
      <w:r>
        <w:t>A meeting of IQAC members was held on 26/10/2018 at 3.30 pm in the Principal’s chamber.</w:t>
      </w:r>
    </w:p>
    <w:p w:rsidR="00AA3985" w:rsidRDefault="00AA3985" w:rsidP="00AA3985">
      <w:r>
        <w:t>Agenda: Seminar on NAAC accreditation</w:t>
      </w:r>
    </w:p>
    <w:p w:rsidR="008C4136" w:rsidRDefault="008C4136" w:rsidP="00AA3985">
      <w:r>
        <w:t>Decision of the Previous Meeting (25-09-2018)</w:t>
      </w:r>
    </w:p>
    <w:p w:rsidR="008C4136" w:rsidRPr="001A7472" w:rsidRDefault="008C4136" w:rsidP="001A7472">
      <w:pPr>
        <w:rPr>
          <w:rFonts w:ascii="Calibri" w:eastAsia="Times New Roman" w:hAnsi="Calibri" w:cs="Times New Roman"/>
        </w:rPr>
      </w:pPr>
      <w:r w:rsidRPr="001A7472">
        <w:rPr>
          <w:rFonts w:ascii="Calibri" w:eastAsia="Times New Roman" w:hAnsi="Calibri" w:cs="Times New Roman"/>
        </w:rPr>
        <w:t>1. The meeting decided to revise the academic calendar in accordance with the academic calendar prepared by the university.</w:t>
      </w:r>
    </w:p>
    <w:p w:rsidR="00B41686" w:rsidRPr="00B41686" w:rsidRDefault="00B41686" w:rsidP="00B41686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Members: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Dr. Devipriya V (Chair</w:t>
      </w:r>
      <w:r>
        <w:rPr>
          <w:rFonts w:ascii="Calibri" w:eastAsia="Times New Roman" w:hAnsi="Calibri" w:cs="Times New Roman"/>
        </w:rPr>
        <w:t>person</w:t>
      </w:r>
      <w:r w:rsidRPr="00B41686">
        <w:rPr>
          <w:rFonts w:ascii="Calibri" w:eastAsia="Times New Roman" w:hAnsi="Calibri" w:cs="Times New Roman"/>
        </w:rPr>
        <w:t>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Ms. Jeothilaksmi S K (Coordinator)</w:t>
      </w:r>
    </w:p>
    <w:p w:rsidR="00B41686" w:rsidRPr="00B41686" w:rsidRDefault="00B41686" w:rsidP="00B41686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Members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Ms.  Shini M. (Asst. Professor in Chemistry)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Ms.  Joobi V.P. (Asst. Professor in Commerce)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Lt. Dr. SindhuKrishnadas T. (Asst. Professor in Economics)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Mr. Sayooj Kumar K.P. (Asst. Professor in Economics)</w:t>
      </w:r>
    </w:p>
    <w:p w:rsidR="00B41686" w:rsidRPr="00B41686" w:rsidRDefault="00260B49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bookmarkStart w:id="0" w:name="_GoBack"/>
      <w:bookmarkEnd w:id="0"/>
      <w:r w:rsidR="00B41686" w:rsidRPr="00B41686">
        <w:rPr>
          <w:rFonts w:ascii="Calibri" w:eastAsia="Times New Roman" w:hAnsi="Calibri" w:cs="Times New Roman"/>
        </w:rPr>
        <w:t>r. Santhosh C.R. (Asst. Professor in Sanskrit)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Mr. Rajesh M.R. (Asst. Professor in Commerce)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Mr. VIneesh K P(Asst. Professor in Mathematics)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Ms.  AthmaJayaprakash(Asst. Professor in Commerce)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Ms.  VandanaViswanath(Asst. Professor in English)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Mr. Rejish MT(Asst. Professor in Commerce)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Prof. M Suresh Babu (External Expert)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Mr. PM Raveendran (Management Nominee)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Junior Superintendent</w:t>
      </w:r>
    </w:p>
    <w:p w:rsidR="00B41686" w:rsidRPr="00B41686" w:rsidRDefault="00B41686" w:rsidP="00B41686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B41686">
        <w:rPr>
          <w:rFonts w:ascii="Calibri" w:eastAsia="Times New Roman" w:hAnsi="Calibri" w:cs="Times New Roman"/>
        </w:rPr>
        <w:t>College Union Chairperson</w:t>
      </w:r>
    </w:p>
    <w:p w:rsidR="00AA3985" w:rsidRDefault="00AA3985" w:rsidP="00AA3985">
      <w:r>
        <w:t xml:space="preserve">Decisions: </w:t>
      </w:r>
    </w:p>
    <w:p w:rsidR="00AA3985" w:rsidRDefault="00AA3985" w:rsidP="00AA3985">
      <w:pPr>
        <w:pStyle w:val="ListParagraph"/>
        <w:numPr>
          <w:ilvl w:val="1"/>
          <w:numId w:val="1"/>
        </w:numPr>
      </w:pPr>
      <w:r>
        <w:t>The meeting decided to conduct a seminar on NAAC accreditation.</w:t>
      </w:r>
    </w:p>
    <w:p w:rsidR="00AA3985" w:rsidRDefault="00AA3985" w:rsidP="00AA3985">
      <w:pPr>
        <w:pStyle w:val="ListParagraph"/>
        <w:numPr>
          <w:ilvl w:val="1"/>
          <w:numId w:val="1"/>
        </w:numPr>
      </w:pPr>
      <w:r>
        <w:t>To invite Dr.Raveendran, Research Officer, SN Trusts.</w:t>
      </w:r>
    </w:p>
    <w:p w:rsidR="00AA3985" w:rsidRDefault="00AA3985" w:rsidP="00AA3985">
      <w:pPr>
        <w:pStyle w:val="ListParagraph"/>
        <w:numPr>
          <w:ilvl w:val="1"/>
          <w:numId w:val="1"/>
        </w:numPr>
      </w:pPr>
      <w:r>
        <w:t>To conduct the seminar on 07/11/2018.</w:t>
      </w:r>
    </w:p>
    <w:p w:rsidR="00277C68" w:rsidRDefault="00277C68" w:rsidP="008C4136"/>
    <w:p w:rsidR="00277C68" w:rsidRDefault="00277C68" w:rsidP="008C4136"/>
    <w:p w:rsidR="008C4136" w:rsidRDefault="008C4136" w:rsidP="008C4136">
      <w:r>
        <w:lastRenderedPageBreak/>
        <w:t>Action Taken Report</w:t>
      </w:r>
    </w:p>
    <w:p w:rsidR="008C4136" w:rsidRDefault="008C4136" w:rsidP="008C4136">
      <w:r>
        <w:t>The academic Calendar was revised by the Calendar committee which was approved and forwarded for inclusion in the College Handbook.</w:t>
      </w:r>
    </w:p>
    <w:sectPr w:rsidR="008C4136" w:rsidSect="00FC4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189"/>
    <w:multiLevelType w:val="hybridMultilevel"/>
    <w:tmpl w:val="0D9A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A3985"/>
    <w:rsid w:val="00125852"/>
    <w:rsid w:val="001A7472"/>
    <w:rsid w:val="00260B49"/>
    <w:rsid w:val="00277C68"/>
    <w:rsid w:val="006B0705"/>
    <w:rsid w:val="008C4136"/>
    <w:rsid w:val="00AA3985"/>
    <w:rsid w:val="00B41686"/>
    <w:rsid w:val="00D051A9"/>
    <w:rsid w:val="00FC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85"/>
    <w:pPr>
      <w:ind w:left="720"/>
      <w:contextualSpacing/>
    </w:pPr>
  </w:style>
  <w:style w:type="table" w:styleId="TableGrid">
    <w:name w:val="Table Grid"/>
    <w:basedOn w:val="TableNormal"/>
    <w:uiPriority w:val="59"/>
    <w:rsid w:val="0027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Windows User</cp:lastModifiedBy>
  <cp:revision>10</cp:revision>
  <dcterms:created xsi:type="dcterms:W3CDTF">2020-01-31T08:41:00Z</dcterms:created>
  <dcterms:modified xsi:type="dcterms:W3CDTF">2021-01-31T05:35:00Z</dcterms:modified>
</cp:coreProperties>
</file>